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11" w:rsidRPr="00F6103A" w:rsidRDefault="009E59DC" w:rsidP="009E59DC">
      <w:pPr>
        <w:rPr>
          <w:rFonts w:ascii="Arial" w:hAnsi="Arial" w:cs="Arial"/>
          <w:b/>
          <w:sz w:val="20"/>
          <w:szCs w:val="20"/>
        </w:rPr>
      </w:pPr>
      <w:r w:rsidRPr="00F6103A">
        <w:rPr>
          <w:rFonts w:ascii="Arial" w:hAnsi="Arial" w:cs="Arial"/>
          <w:b/>
          <w:sz w:val="20"/>
          <w:szCs w:val="20"/>
        </w:rPr>
        <w:t xml:space="preserve">Report on result of share issuance under ESOP </w:t>
      </w:r>
    </w:p>
    <w:p w:rsidR="009E59DC" w:rsidRPr="00F6103A" w:rsidRDefault="009E59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0218" w:rsidRPr="00F6103A" w:rsidRDefault="00100111">
      <w:pPr>
        <w:rPr>
          <w:rFonts w:ascii="Arial" w:hAnsi="Arial" w:cs="Arial"/>
          <w:sz w:val="20"/>
          <w:szCs w:val="20"/>
        </w:rPr>
      </w:pPr>
      <w:r w:rsidRPr="00F6103A">
        <w:rPr>
          <w:rFonts w:ascii="Arial" w:hAnsi="Arial" w:cs="Arial"/>
          <w:sz w:val="20"/>
          <w:szCs w:val="20"/>
          <w:shd w:val="clear" w:color="auto" w:fill="FFFFFF"/>
        </w:rPr>
        <w:t xml:space="preserve">On 16/11/2020, Viettel Construction Joint Stock Company </w:t>
      </w:r>
      <w:r w:rsidR="009E59DC" w:rsidRPr="00F6103A">
        <w:rPr>
          <w:rFonts w:ascii="Arial" w:hAnsi="Arial" w:cs="Arial"/>
          <w:sz w:val="20"/>
          <w:szCs w:val="20"/>
        </w:rPr>
        <w:t>announced the results of share issue under ESOP as follows</w:t>
      </w:r>
      <w:proofErr w:type="gramStart"/>
      <w:r w:rsidR="009E59DC" w:rsidRPr="00F6103A">
        <w:rPr>
          <w:rFonts w:ascii="Arial" w:hAnsi="Arial" w:cs="Arial"/>
          <w:sz w:val="20"/>
          <w:szCs w:val="20"/>
        </w:rPr>
        <w:t>:</w:t>
      </w:r>
      <w:proofErr w:type="gramEnd"/>
      <w:r w:rsidR="009E59DC" w:rsidRPr="00F6103A">
        <w:rPr>
          <w:rFonts w:ascii="Arial" w:hAnsi="Arial" w:cs="Arial"/>
          <w:sz w:val="20"/>
          <w:szCs w:val="20"/>
        </w:rPr>
        <w:br/>
      </w:r>
      <w:r w:rsidR="009E59DC" w:rsidRPr="00F6103A">
        <w:rPr>
          <w:rFonts w:ascii="Arial" w:hAnsi="Arial" w:cs="Arial"/>
          <w:sz w:val="20"/>
          <w:szCs w:val="20"/>
        </w:rPr>
        <w:br/>
        <w:t>I. Share expected to be issued</w:t>
      </w:r>
      <w:r w:rsidR="009E59DC" w:rsidRPr="00F6103A">
        <w:rPr>
          <w:rFonts w:ascii="Arial" w:hAnsi="Arial" w:cs="Arial"/>
          <w:sz w:val="20"/>
          <w:szCs w:val="20"/>
        </w:rPr>
        <w:br/>
        <w:t xml:space="preserve">1. Name of share: share of </w:t>
      </w:r>
      <w:r w:rsidRPr="00F6103A">
        <w:rPr>
          <w:rFonts w:ascii="Arial" w:hAnsi="Arial" w:cs="Arial"/>
          <w:sz w:val="20"/>
          <w:szCs w:val="20"/>
          <w:shd w:val="clear" w:color="auto" w:fill="FFFFFF"/>
        </w:rPr>
        <w:t>Viettel Construction Joint Stock Company</w:t>
      </w:r>
      <w:r w:rsidRPr="00F6103A">
        <w:rPr>
          <w:rFonts w:ascii="Arial" w:hAnsi="Arial" w:cs="Arial"/>
          <w:sz w:val="20"/>
          <w:szCs w:val="20"/>
        </w:rPr>
        <w:br/>
        <w:t>2. Charter capital: VND 704,081,250,000</w:t>
      </w:r>
      <w:r w:rsidR="009E59DC" w:rsidRPr="00F6103A">
        <w:rPr>
          <w:rFonts w:ascii="Arial" w:hAnsi="Arial" w:cs="Arial"/>
          <w:sz w:val="20"/>
          <w:szCs w:val="20"/>
        </w:rPr>
        <w:br/>
        <w:t>3. Type of share: Commo</w:t>
      </w:r>
      <w:r w:rsidRPr="00F6103A">
        <w:rPr>
          <w:rFonts w:ascii="Arial" w:hAnsi="Arial" w:cs="Arial"/>
          <w:sz w:val="20"/>
          <w:szCs w:val="20"/>
        </w:rPr>
        <w:t>n share</w:t>
      </w:r>
      <w:r w:rsidRPr="00F6103A">
        <w:rPr>
          <w:rFonts w:ascii="Arial" w:hAnsi="Arial" w:cs="Arial"/>
          <w:sz w:val="20"/>
          <w:szCs w:val="20"/>
        </w:rPr>
        <w:br/>
        <w:t>4. Stock code (if any): CTR</w:t>
      </w:r>
      <w:r w:rsidR="009E59DC" w:rsidRPr="00F6103A">
        <w:rPr>
          <w:rFonts w:ascii="Arial" w:hAnsi="Arial" w:cs="Arial"/>
          <w:sz w:val="20"/>
          <w:szCs w:val="20"/>
        </w:rPr>
        <w:br/>
        <w:t>5. Par value: VND 10,000/ share</w:t>
      </w:r>
      <w:r w:rsidR="009E59DC" w:rsidRPr="00F6103A">
        <w:rPr>
          <w:rFonts w:ascii="Arial" w:hAnsi="Arial" w:cs="Arial"/>
          <w:sz w:val="20"/>
          <w:szCs w:val="20"/>
        </w:rPr>
        <w:br/>
        <w:t>6. Number o</w:t>
      </w:r>
      <w:r w:rsidRPr="00F6103A">
        <w:rPr>
          <w:rFonts w:ascii="Arial" w:hAnsi="Arial" w:cs="Arial"/>
          <w:sz w:val="20"/>
          <w:szCs w:val="20"/>
        </w:rPr>
        <w:t xml:space="preserve">f shares expected to be issued: 1,408,163 </w:t>
      </w:r>
      <w:r w:rsidR="009E59DC" w:rsidRPr="00F6103A">
        <w:rPr>
          <w:rFonts w:ascii="Arial" w:hAnsi="Arial" w:cs="Arial"/>
          <w:sz w:val="20"/>
          <w:szCs w:val="20"/>
        </w:rPr>
        <w:t>shares</w:t>
      </w:r>
      <w:r w:rsidR="009E59DC" w:rsidRPr="00F6103A">
        <w:rPr>
          <w:rFonts w:ascii="Arial" w:hAnsi="Arial" w:cs="Arial"/>
          <w:sz w:val="20"/>
          <w:szCs w:val="20"/>
        </w:rPr>
        <w:br/>
        <w:t xml:space="preserve">7. Purpose of the share issue: </w:t>
      </w:r>
      <w:r w:rsidRPr="00F6103A">
        <w:rPr>
          <w:rFonts w:ascii="Arial" w:hAnsi="Arial" w:cs="Arial"/>
          <w:sz w:val="20"/>
          <w:szCs w:val="20"/>
        </w:rPr>
        <w:t>share issue under ESOP 2020</w:t>
      </w:r>
      <w:r w:rsidR="009E59DC" w:rsidRPr="00F6103A">
        <w:rPr>
          <w:rFonts w:ascii="Arial" w:hAnsi="Arial" w:cs="Arial"/>
          <w:sz w:val="20"/>
          <w:szCs w:val="20"/>
        </w:rPr>
        <w:br/>
        <w:t>8. The end date of</w:t>
      </w:r>
      <w:r w:rsidR="00B30218" w:rsidRPr="00F6103A">
        <w:rPr>
          <w:rFonts w:ascii="Arial" w:hAnsi="Arial" w:cs="Arial"/>
          <w:sz w:val="20"/>
          <w:szCs w:val="20"/>
        </w:rPr>
        <w:t xml:space="preserve"> collecting money to buy shares: 05/11/2020</w:t>
      </w:r>
    </w:p>
    <w:p w:rsidR="00100111" w:rsidRPr="00F6103A" w:rsidRDefault="009E59DC">
      <w:pPr>
        <w:rPr>
          <w:rFonts w:ascii="Arial" w:hAnsi="Arial" w:cs="Arial"/>
          <w:sz w:val="20"/>
          <w:szCs w:val="20"/>
        </w:rPr>
      </w:pPr>
      <w:r w:rsidRPr="00F6103A">
        <w:rPr>
          <w:rFonts w:ascii="Arial" w:hAnsi="Arial" w:cs="Arial"/>
          <w:sz w:val="20"/>
          <w:szCs w:val="20"/>
        </w:rPr>
        <w:t xml:space="preserve">9. Expected transaction date: </w:t>
      </w:r>
      <w:r w:rsidR="00B30218" w:rsidRPr="00F6103A">
        <w:rPr>
          <w:rFonts w:ascii="Arial" w:hAnsi="Arial" w:cs="Arial"/>
          <w:sz w:val="20"/>
          <w:szCs w:val="20"/>
        </w:rPr>
        <w:t>In 2020</w:t>
      </w:r>
      <w:r w:rsidRPr="00F6103A">
        <w:rPr>
          <w:rFonts w:ascii="Arial" w:hAnsi="Arial" w:cs="Arial"/>
          <w:sz w:val="20"/>
          <w:szCs w:val="20"/>
        </w:rPr>
        <w:br/>
      </w:r>
      <w:r w:rsidRPr="00F6103A">
        <w:rPr>
          <w:rFonts w:ascii="Arial" w:hAnsi="Arial" w:cs="Arial"/>
          <w:sz w:val="20"/>
          <w:szCs w:val="20"/>
        </w:rPr>
        <w:br/>
        <w:t>II. Result of the share issue</w:t>
      </w:r>
      <w:proofErr w:type="gramStart"/>
      <w:r w:rsidRPr="00F6103A">
        <w:rPr>
          <w:rFonts w:ascii="Arial" w:hAnsi="Arial" w:cs="Arial"/>
          <w:sz w:val="20"/>
          <w:szCs w:val="20"/>
        </w:rPr>
        <w:t>:</w:t>
      </w:r>
      <w:proofErr w:type="gramEnd"/>
      <w:r w:rsidRPr="00F6103A">
        <w:rPr>
          <w:rFonts w:ascii="Arial" w:hAnsi="Arial" w:cs="Arial"/>
          <w:sz w:val="20"/>
          <w:szCs w:val="20"/>
        </w:rPr>
        <w:br/>
        <w:t xml:space="preserve">1. Number of distributed shares: </w:t>
      </w:r>
      <w:r w:rsidR="00B30218" w:rsidRPr="00F6103A">
        <w:rPr>
          <w:rFonts w:ascii="Arial" w:hAnsi="Arial" w:cs="Arial"/>
          <w:sz w:val="20"/>
          <w:szCs w:val="20"/>
        </w:rPr>
        <w:t>1,373,703</w:t>
      </w:r>
      <w:r w:rsidRPr="00F6103A">
        <w:rPr>
          <w:rFonts w:ascii="Arial" w:hAnsi="Arial" w:cs="Arial"/>
          <w:sz w:val="20"/>
          <w:szCs w:val="20"/>
        </w:rPr>
        <w:t xml:space="preserve"> shares</w:t>
      </w:r>
      <w:r w:rsidRPr="00F6103A"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 w:rsidRPr="00F6103A">
        <w:rPr>
          <w:rFonts w:ascii="Arial" w:hAnsi="Arial" w:cs="Arial"/>
          <w:sz w:val="20"/>
          <w:szCs w:val="20"/>
        </w:rPr>
        <w:t>Issuing price: VND 10,000/share</w:t>
      </w:r>
      <w:r w:rsidRPr="00F6103A">
        <w:rPr>
          <w:rFonts w:ascii="Arial" w:hAnsi="Arial" w:cs="Arial"/>
          <w:sz w:val="20"/>
          <w:szCs w:val="20"/>
        </w:rPr>
        <w:br/>
        <w:t>3.</w:t>
      </w:r>
      <w:proofErr w:type="gramEnd"/>
      <w:r w:rsidRPr="00F6103A">
        <w:rPr>
          <w:rFonts w:ascii="Arial" w:hAnsi="Arial" w:cs="Arial"/>
          <w:sz w:val="20"/>
          <w:szCs w:val="20"/>
        </w:rPr>
        <w:t xml:space="preserve"> Number of employees distributed: </w:t>
      </w:r>
      <w:r w:rsidR="00B30218" w:rsidRPr="00F6103A">
        <w:rPr>
          <w:rFonts w:ascii="Arial" w:hAnsi="Arial" w:cs="Arial"/>
          <w:sz w:val="20"/>
          <w:szCs w:val="20"/>
        </w:rPr>
        <w:t>931</w:t>
      </w:r>
      <w:r w:rsidRPr="00F6103A">
        <w:rPr>
          <w:rFonts w:ascii="Arial" w:hAnsi="Arial" w:cs="Arial"/>
          <w:sz w:val="20"/>
          <w:szCs w:val="20"/>
        </w:rPr>
        <w:t xml:space="preserve"> employees</w:t>
      </w:r>
      <w:r w:rsidRPr="00F6103A">
        <w:rPr>
          <w:rFonts w:ascii="Arial" w:hAnsi="Arial" w:cs="Arial"/>
          <w:sz w:val="20"/>
          <w:szCs w:val="20"/>
        </w:rPr>
        <w:br/>
        <w:t xml:space="preserve">4. Total shares at present: </w:t>
      </w:r>
      <w:r w:rsidR="00B30218" w:rsidRPr="00F6103A">
        <w:rPr>
          <w:rFonts w:ascii="Arial" w:hAnsi="Arial" w:cs="Arial"/>
          <w:sz w:val="20"/>
          <w:szCs w:val="20"/>
        </w:rPr>
        <w:t xml:space="preserve">71,781,828 </w:t>
      </w:r>
      <w:r w:rsidRPr="00F6103A">
        <w:rPr>
          <w:rFonts w:ascii="Arial" w:hAnsi="Arial" w:cs="Arial"/>
          <w:sz w:val="20"/>
          <w:szCs w:val="20"/>
        </w:rPr>
        <w:t>shares</w:t>
      </w:r>
      <w:r w:rsidR="00B30218" w:rsidRPr="00F6103A">
        <w:rPr>
          <w:rFonts w:ascii="Arial" w:hAnsi="Arial" w:cs="Arial"/>
          <w:sz w:val="20"/>
          <w:szCs w:val="20"/>
        </w:rPr>
        <w:t>.</w:t>
      </w:r>
    </w:p>
    <w:sectPr w:rsidR="00100111" w:rsidRPr="00F6103A" w:rsidSect="006B702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C"/>
    <w:rsid w:val="00100111"/>
    <w:rsid w:val="00565269"/>
    <w:rsid w:val="006B702A"/>
    <w:rsid w:val="008F0548"/>
    <w:rsid w:val="009E59DC"/>
    <w:rsid w:val="00A56520"/>
    <w:rsid w:val="00AB113C"/>
    <w:rsid w:val="00B30218"/>
    <w:rsid w:val="00BB285A"/>
    <w:rsid w:val="00C61D13"/>
    <w:rsid w:val="00DC7128"/>
    <w:rsid w:val="00F0040E"/>
    <w:rsid w:val="00F10E16"/>
    <w:rsid w:val="00F46C5C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 Thi Thanh</dc:creator>
  <cp:lastModifiedBy>Tram Le Thi Thanh</cp:lastModifiedBy>
  <cp:revision>5</cp:revision>
  <dcterms:created xsi:type="dcterms:W3CDTF">2020-11-18T06:45:00Z</dcterms:created>
  <dcterms:modified xsi:type="dcterms:W3CDTF">2020-11-18T06:47:00Z</dcterms:modified>
</cp:coreProperties>
</file>